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3328">
        <w:rPr>
          <w:rFonts w:ascii="Times New Roman" w:eastAsia="Calibri" w:hAnsi="Times New Roman" w:cs="Times New Roman"/>
          <w:b/>
          <w:sz w:val="32"/>
          <w:szCs w:val="32"/>
        </w:rPr>
        <w:t>ИРКУТСКАЯ ОБЛАСТЬ</w:t>
      </w: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783328">
        <w:rPr>
          <w:rFonts w:ascii="Times New Roman" w:eastAsia="Calibri" w:hAnsi="Times New Roman" w:cs="Times New Roman"/>
          <w:b/>
          <w:sz w:val="32"/>
          <w:szCs w:val="32"/>
        </w:rPr>
        <w:t>Тулунский</w:t>
      </w:r>
      <w:proofErr w:type="spellEnd"/>
      <w:r w:rsidRPr="00783328">
        <w:rPr>
          <w:rFonts w:ascii="Times New Roman" w:eastAsia="Calibri" w:hAnsi="Times New Roman" w:cs="Times New Roman"/>
          <w:b/>
          <w:sz w:val="32"/>
          <w:szCs w:val="32"/>
        </w:rPr>
        <w:t xml:space="preserve"> район</w:t>
      </w: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3328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3328">
        <w:rPr>
          <w:rFonts w:ascii="Times New Roman" w:eastAsia="Calibri" w:hAnsi="Times New Roman" w:cs="Times New Roman"/>
          <w:b/>
          <w:sz w:val="32"/>
          <w:szCs w:val="32"/>
        </w:rPr>
        <w:t>Писаревского сельского поселения</w:t>
      </w: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83328">
        <w:rPr>
          <w:rFonts w:ascii="Times New Roman" w:eastAsia="Calibri" w:hAnsi="Times New Roman" w:cs="Times New Roman"/>
          <w:b/>
          <w:sz w:val="32"/>
          <w:szCs w:val="32"/>
        </w:rPr>
        <w:t>РАСПОРЯЖЕНИЕ</w:t>
      </w:r>
    </w:p>
    <w:p w:rsidR="00783328" w:rsidRPr="00783328" w:rsidRDefault="00783328" w:rsidP="00783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328" w:rsidRPr="00783328" w:rsidRDefault="00783328" w:rsidP="00783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19 августа 2016 год   </w:t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41</w:t>
      </w: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328">
        <w:rPr>
          <w:rFonts w:ascii="Times New Roman" w:eastAsia="Calibri" w:hAnsi="Times New Roman" w:cs="Times New Roman"/>
          <w:sz w:val="28"/>
          <w:szCs w:val="28"/>
        </w:rPr>
        <w:t>п. 4-е отделение ГСС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328" w:rsidRPr="00783328" w:rsidRDefault="00783328" w:rsidP="007833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328">
        <w:rPr>
          <w:rFonts w:ascii="Times New Roman" w:eastAsia="Calibri" w:hAnsi="Times New Roman" w:cs="Times New Roman"/>
          <w:b/>
          <w:sz w:val="28"/>
          <w:szCs w:val="28"/>
        </w:rPr>
        <w:t>Об одобрении прогноза социально-экономического</w:t>
      </w:r>
    </w:p>
    <w:p w:rsidR="00783328" w:rsidRPr="00783328" w:rsidRDefault="00783328" w:rsidP="007833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328">
        <w:rPr>
          <w:rFonts w:ascii="Times New Roman" w:eastAsia="Calibri" w:hAnsi="Times New Roman" w:cs="Times New Roman"/>
          <w:b/>
          <w:sz w:val="28"/>
          <w:szCs w:val="28"/>
        </w:rPr>
        <w:t>Развития Писаревского сельского поселения</w:t>
      </w:r>
    </w:p>
    <w:p w:rsidR="00783328" w:rsidRPr="00783328" w:rsidRDefault="00783328" w:rsidP="007833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328">
        <w:rPr>
          <w:rFonts w:ascii="Times New Roman" w:eastAsia="Calibri" w:hAnsi="Times New Roman" w:cs="Times New Roman"/>
          <w:b/>
          <w:sz w:val="28"/>
          <w:szCs w:val="28"/>
        </w:rPr>
        <w:t>на 2017-2019 годы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28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п.3 ст.173 Бюджетного </w:t>
      </w:r>
      <w:r w:rsidRPr="00783328">
        <w:rPr>
          <w:rFonts w:ascii="Times New Roman" w:eastAsia="Calibri" w:hAnsi="Times New Roman" w:cs="Times New Roman"/>
          <w:sz w:val="28"/>
          <w:szCs w:val="28"/>
        </w:rPr>
        <w:t>кодекса Российской</w:t>
      </w:r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 Федерации, руководствуясь Уставом Писаревского муниципального образования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28">
        <w:rPr>
          <w:rFonts w:ascii="Times New Roman" w:eastAsia="Calibri" w:hAnsi="Times New Roman" w:cs="Times New Roman"/>
          <w:sz w:val="28"/>
          <w:szCs w:val="28"/>
        </w:rPr>
        <w:tab/>
        <w:t>1. Одобрить прогноз социально-экономического развития Писаревского сельского поселения на 2017-2019 года.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28">
        <w:rPr>
          <w:rFonts w:ascii="Times New Roman" w:eastAsia="Calibri" w:hAnsi="Times New Roman" w:cs="Times New Roman"/>
          <w:sz w:val="28"/>
          <w:szCs w:val="28"/>
        </w:rPr>
        <w:tab/>
        <w:t xml:space="preserve">2. Опубликовать данное распоряжение на официальном сайте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4" w:history="1">
        <w:proofErr w:type="gramStart"/>
        <w:r w:rsidRPr="00783328">
          <w:rPr>
            <w:rFonts w:ascii="Arial" w:eastAsia="Times New Roman" w:hAnsi="Arial" w:cs="Arial"/>
            <w:bCs/>
            <w:color w:val="000000"/>
            <w:sz w:val="24"/>
            <w:szCs w:val="24"/>
            <w:lang w:val="en-US"/>
          </w:rPr>
          <w:t>www</w:t>
        </w:r>
        <w:proofErr w:type="gramEnd"/>
        <w:r w:rsidRPr="00783328">
          <w:rPr>
            <w:rFonts w:ascii="Arial" w:eastAsia="Times New Roman" w:hAnsi="Arial" w:cs="Arial"/>
            <w:bCs/>
            <w:color w:val="000000"/>
            <w:sz w:val="24"/>
            <w:szCs w:val="24"/>
          </w:rPr>
          <w:t xml:space="preserve">. </w:t>
        </w:r>
        <w:proofErr w:type="spellStart"/>
        <w:proofErr w:type="gramStart"/>
        <w:r w:rsidRPr="00783328">
          <w:rPr>
            <w:rFonts w:ascii="Arial" w:eastAsia="Times New Roman" w:hAnsi="Arial" w:cs="Arial"/>
            <w:bCs/>
            <w:color w:val="000000"/>
            <w:sz w:val="24"/>
            <w:szCs w:val="24"/>
            <w:lang w:val="en-US"/>
          </w:rPr>
          <w:t>pisarevskoe</w:t>
        </w:r>
        <w:proofErr w:type="spellEnd"/>
        <w:r w:rsidRPr="00783328">
          <w:rPr>
            <w:rFonts w:ascii="Arial" w:eastAsia="Times New Roman" w:hAnsi="Arial" w:cs="Arial"/>
            <w:bCs/>
            <w:color w:val="000000"/>
            <w:sz w:val="24"/>
            <w:szCs w:val="24"/>
          </w:rPr>
          <w:t>.</w:t>
        </w:r>
        <w:proofErr w:type="spellStart"/>
        <w:r w:rsidRPr="00783328">
          <w:rPr>
            <w:rFonts w:ascii="Arial" w:eastAsia="Times New Roman" w:hAnsi="Arial" w:cs="Arial"/>
            <w:bCs/>
            <w:color w:val="000000"/>
            <w:sz w:val="24"/>
            <w:szCs w:val="24"/>
            <w:lang w:val="en-US"/>
          </w:rPr>
          <w:t>mo</w:t>
        </w:r>
        <w:proofErr w:type="spellEnd"/>
        <w:r w:rsidRPr="00783328">
          <w:rPr>
            <w:rFonts w:ascii="Arial" w:eastAsia="Times New Roman" w:hAnsi="Arial" w:cs="Arial"/>
            <w:bCs/>
            <w:color w:val="000000"/>
            <w:sz w:val="24"/>
            <w:szCs w:val="24"/>
          </w:rPr>
          <w:t>38.</w:t>
        </w:r>
        <w:proofErr w:type="spellStart"/>
        <w:r w:rsidRPr="00783328">
          <w:rPr>
            <w:rFonts w:ascii="Arial" w:eastAsia="Times New Roman" w:hAnsi="Arial" w:cs="Arial"/>
            <w:bCs/>
            <w:color w:val="000000"/>
            <w:sz w:val="24"/>
            <w:szCs w:val="24"/>
            <w:lang w:val="en-US"/>
          </w:rPr>
          <w:t>ru</w:t>
        </w:r>
        <w:proofErr w:type="spellEnd"/>
        <w:proofErr w:type="gramEnd"/>
      </w:hyperlink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 и в газете «Писаревский вестник»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28">
        <w:rPr>
          <w:rFonts w:ascii="Times New Roman" w:eastAsia="Calibri" w:hAnsi="Times New Roman" w:cs="Times New Roman"/>
          <w:sz w:val="28"/>
          <w:szCs w:val="28"/>
        </w:rPr>
        <w:t>3. Контроль за исполнением данного распоряжения оставляю за собой.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3328">
        <w:rPr>
          <w:rFonts w:ascii="Times New Roman" w:eastAsia="Calibri" w:hAnsi="Times New Roman" w:cs="Times New Roman"/>
          <w:sz w:val="28"/>
          <w:szCs w:val="28"/>
        </w:rPr>
        <w:t>Вр</w:t>
      </w:r>
      <w:proofErr w:type="spellEnd"/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83328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. главы Писаревского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</w:r>
      <w:r w:rsidRPr="0078332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О.В. Савостьянова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83328" w:rsidRPr="00783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609"/>
        <w:gridCol w:w="834"/>
        <w:gridCol w:w="1049"/>
        <w:gridCol w:w="1233"/>
        <w:gridCol w:w="1265"/>
        <w:gridCol w:w="1095"/>
        <w:gridCol w:w="1180"/>
        <w:gridCol w:w="1212"/>
        <w:gridCol w:w="1299"/>
      </w:tblGrid>
      <w:tr w:rsidR="00783328" w:rsidRPr="00783328" w:rsidTr="00B46C5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749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рогноз социально-экономического </w:t>
            </w: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развития</w:t>
            </w:r>
          </w:p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Писаревского муниципального образов</w:t>
            </w:r>
            <w:bookmarkStart w:id="0" w:name="_GoBack"/>
            <w:bookmarkEnd w:id="0"/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ания  на 2017-2019гг.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прогноза </w:t>
            </w:r>
          </w:p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до 2019 г.</w:t>
            </w:r>
          </w:p>
        </w:tc>
      </w:tr>
      <w:tr w:rsidR="00783328" w:rsidRPr="00783328" w:rsidTr="00B46C5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7492" w:type="dxa"/>
            <w:gridSpan w:val="3"/>
            <w:vMerge/>
            <w:tcBorders>
              <w:left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83328" w:rsidRPr="00783328" w:rsidTr="00B46C5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92" w:type="dxa"/>
            <w:gridSpan w:val="3"/>
            <w:vMerge/>
            <w:tcBorders>
              <w:left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3328" w:rsidRPr="00783328" w:rsidTr="00B46C5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4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Факт </w:t>
            </w:r>
          </w:p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2014 года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Факт </w:t>
            </w:r>
          </w:p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2015 года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Оценка </w:t>
            </w:r>
          </w:p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2016 года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Прогноз на: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вариант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вариант 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Итоги развития МО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Выручка от реализации продукции, работ, услуг (в действующих ценах) по полному кругу организаций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92,9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90,5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99,9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т.ч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 по видам экономической деятельности: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27,2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25,4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26,4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26,7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воды**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Строительство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30,8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34,1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34,2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Прибыль прибыльных предприятий (с учётом предприятий малого бизнеса) (убыток) 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Состояние основных видов экономической деятельности хозяйствующих субъектов МО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Промышленное производство: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(С+D+E):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 - всего***: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Добыча полезных ископаемых (C):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Обрабатывающие производства (D):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43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Производство и распределение электроэнергии, газа и воды (E):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Сельское хозяйство 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Валовый выпуск продукции в </w:t>
            </w: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сельхозорганизациях</w:t>
            </w:r>
            <w:proofErr w:type="spellEnd"/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Индекс производства продукции сельского хозяйства в </w:t>
            </w: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сельхозорганизациях</w:t>
            </w:r>
            <w:proofErr w:type="spellEnd"/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Строительство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Объем выполненных работ и услуг собственными силами предприятий и организаций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Ввод в действие жилых домов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482,0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801,0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801,0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801,0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801,0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801,0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Введено жилья на душу населения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Транспорт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Грузооборот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тыс.т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/км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Пассажирооборот</w:t>
            </w:r>
          </w:p>
        </w:tc>
        <w:tc>
          <w:tcPr>
            <w:tcW w:w="1883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тыс. пас/км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Торговля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Розничный товарооборот 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Индекс физического объема 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Малый бизнес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Число действующих малых предприятий - всего (с учетом </w:t>
            </w: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том числе по видам экономической деятельности: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Лесозаготовки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Уд. вес выручки предприятий малого бизнеса (с учетом </w:t>
            </w: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) в </w:t>
            </w:r>
            <w:proofErr w:type="gram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выручке  в</w:t>
            </w:r>
            <w:proofErr w:type="gram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целом по МО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#ССЫЛКА!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Число действующих </w:t>
            </w: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всего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Уд. вес выручки </w:t>
            </w: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выручке  в</w:t>
            </w:r>
            <w:proofErr w:type="gram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целом по МО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Количество индивидуальных предпринимателей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15,0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Объем инвестиций в основной капитал за счет всех источников -  всего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Демография, трудовые ресурсы и уровень жизни населения 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Численность постоянного населения - всего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2636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2652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2661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2661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2661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2661</w:t>
            </w: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2661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0,061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0,059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0,058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Прочие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том числе из общей численности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0,152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0,152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0,152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0,152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0,152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0,152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0,152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из них по отраслям социальной сферы: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0,129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Культура и искусство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Социальная защита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proofErr w:type="gram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)-</w:t>
            </w:r>
            <w:proofErr w:type="gram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всего, 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0,012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0,061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0,059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0,057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тыс.чел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Уровень регистрируемой </w:t>
            </w:r>
            <w:proofErr w:type="gram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безработицы(</w:t>
            </w:r>
            <w:proofErr w:type="gram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 трудоспособному населению)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Среднедушевой денежный доход  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10289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11961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12580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13360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13382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14108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14814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7667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9302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14676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15855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11348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18437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23983,0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24813,0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24986,0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26260,0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26360,0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27311,0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28403,0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19231,0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19926,0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20218,0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22644,0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22680,0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24344,0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24733,0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17168,0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17971,0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17718,0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18608,0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18800,0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19604,0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21674,0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Среднемесячная начисленная заработная плата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19654,0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20234,0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20417,0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23007,0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23050,0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24567,0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25041,0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из них по отраслям социальной сферы: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19231,0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19926,0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20218,0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22644,0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22680,0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24344,0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24733,0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Культура и искусство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16970,0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16311,0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16584,0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21209,0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21227,0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22701,0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22902,0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23983,0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24813,0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24986,0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26260,0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26360,0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27311,0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28403,0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#ДЕЛ/0!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10329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11961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12580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13360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13382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14108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14814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Лесное хозяйство и предоставление услуг в этой области*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7051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8935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14676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15855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15900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18437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20280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6483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7002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7432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7292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11940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6667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6061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Валовый совокупный доход (сумма </w:t>
            </w:r>
            <w:proofErr w:type="spellStart"/>
            <w:proofErr w:type="gram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ФОТ,выплат</w:t>
            </w:r>
            <w:proofErr w:type="spellEnd"/>
            <w:proofErr w:type="gram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соцхарактера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, прочих доходов), в том числе: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Фонд начисленной заработной платы по полному кругу организаций, 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микропредприятий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Фонд начисленной заработной платы работников бюджетной сферы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Выплаты социального характера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доходы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Доходный потенциал </w:t>
            </w: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территориии</w:t>
            </w:r>
            <w:proofErr w:type="spellEnd"/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0,733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1,789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1,253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1,263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1,263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1,263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0,247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0,240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0,240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0,240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0,240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0,240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Налоги на имущество: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0,500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0,927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0,915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0,915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0,915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0,915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0,915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кадастровая стоимость земельных участков,</w:t>
            </w:r>
          </w:p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признаваемых объектом налогообложения-всего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Потенциал поступлений земельного налога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0,136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0,605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0,100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Общая инвентаризационная стоимость объектов налогообложения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834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млн.руб</w:t>
            </w:r>
            <w:proofErr w:type="spellEnd"/>
            <w:r w:rsidRPr="007833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0,097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180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129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0,008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 Раздел «Лесное хозяйство и предоставление услуг в этой области" включает лесозаготовки и лесоводство.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** Раздел «Производство и распределение электроэнергии, газа и воды» охватывает электроэнергетику (код 11100), а также группировки ОКОНХ "Наружное освещение" (код 90212), "Газоснабжение" (код 90214) и "Теплоснабжение" (код 90215), отнесенные в ОКОНХ к отрасли "Коммунальное хозяйство ".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*** Индекс промышленного производства исчисляется по видам экономической деятельности "Добыча полезных ископаемых", "Обрабатывающие производства», «Производство и распределение электроэнергии, газа и воды» в сопоставимых ценах. </w:t>
            </w: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833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ВрИО</w:t>
            </w:r>
            <w:proofErr w:type="spellEnd"/>
            <w:r w:rsidRPr="007833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главы </w:t>
            </w:r>
            <w:proofErr w:type="spellStart"/>
            <w:r w:rsidRPr="007833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писавревского</w:t>
            </w:r>
            <w:proofErr w:type="spellEnd"/>
            <w:r w:rsidRPr="007833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                                                         О.В. Савостьянова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Исп. В.И. </w:t>
            </w:r>
            <w:proofErr w:type="spellStart"/>
            <w:r w:rsidRPr="007833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Шупикова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3328" w:rsidRPr="00783328" w:rsidTr="0078332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33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Тел.8 (39530) 4-90-33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783328" w:rsidRPr="00783328" w:rsidRDefault="00783328" w:rsidP="0078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83328" w:rsidRPr="00783328" w:rsidSect="00676590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прогнозу социально-экономического развития Писаревского сельского поселения на 2016 год и на плановый период 2017-2019 гг.</w:t>
      </w: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3328">
        <w:rPr>
          <w:rFonts w:ascii="Times New Roman" w:eastAsia="Calibri" w:hAnsi="Times New Roman" w:cs="Times New Roman"/>
          <w:sz w:val="28"/>
          <w:szCs w:val="28"/>
        </w:rPr>
        <w:t>Писаревское</w:t>
      </w:r>
      <w:proofErr w:type="spellEnd"/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расположено в центре </w:t>
      </w:r>
      <w:proofErr w:type="spellStart"/>
      <w:r w:rsidRPr="00783328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 района Иркутской области и состоит из двух частей, разделённых муниципальным образованием «</w:t>
      </w:r>
      <w:proofErr w:type="spellStart"/>
      <w:r w:rsidRPr="00783328">
        <w:rPr>
          <w:rFonts w:ascii="Times New Roman" w:eastAsia="Calibri" w:hAnsi="Times New Roman" w:cs="Times New Roman"/>
          <w:sz w:val="28"/>
          <w:szCs w:val="28"/>
        </w:rPr>
        <w:t>г.Тулун</w:t>
      </w:r>
      <w:proofErr w:type="spellEnd"/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». Территория в границах муниципального образования -23956,16 га, что составляет 1,74% территории </w:t>
      </w:r>
      <w:proofErr w:type="spellStart"/>
      <w:r w:rsidRPr="00783328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 района, численность населения на 01.01.2016 года 2661 человек.  Общая площадь застройки составляет 4500 гектар. Общая площадь сельхозугодий составляет 848 гектар.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28">
        <w:rPr>
          <w:rFonts w:ascii="Times New Roman" w:eastAsia="Calibri" w:hAnsi="Times New Roman" w:cs="Times New Roman"/>
          <w:sz w:val="28"/>
          <w:szCs w:val="28"/>
        </w:rPr>
        <w:t xml:space="preserve">На территории поселения насчитывается порядка 852 приусадебных земельных участков, на которых находится 898 жилых домов и квартир.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земельного фонда основную долю занимают земли лесного фонда. По своим производственно-экономическим показателям муниципальное образование является аграрным по производству сельскохозяйственной продукции. Анализируя тенденции развития отраслей экономики в 2014-2015 гг. можно сделать вывод, что в сельском хозяйстве наблюдается стабильность. Также, учитывая то, что большую долю в валовом продукте территории занимает продукция сельского хозяйства, объем производства, которой во многом зависит от природно-климатических условий, предполагается, что развитие экономики муниципального образования в 2017 г. будет проходить по 1 варианту прогноза (базовый).</w:t>
      </w:r>
      <w:r w:rsidRPr="0078332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Базовый вариант</w:t>
      </w:r>
      <w:r w:rsidRPr="007833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3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характеризует развитие российской экономики в условиях сохранения консервативных тенденций изменения внешних факторов при сохранении консервативной бюджетной политики, в том числе в части социальных обязательств государства.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Сельское хозяйство</w:t>
      </w:r>
    </w:p>
    <w:p w:rsidR="00783328" w:rsidRPr="00783328" w:rsidRDefault="00783328" w:rsidP="0078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28" w:rsidRPr="00783328" w:rsidRDefault="00783328" w:rsidP="00783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сельское хозяйство муниципального образования представлено 1 сельскохозяйственным предприятием, 2-мя крестьянскими (фермерскими) хозяйствами, 782 личными подсобными хозяйствами в которых имеются поголовье скота и земельные участки в </w:t>
      </w:r>
      <w:proofErr w:type="spellStart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. 151 хозяйство содержит поголовье скота.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2015 года получена прибыль 8,0 млн. руб., что составляет 142,8 % к уровню прошлого года (2014 год -5,6 млн. руб.).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зарплата 1 работника, занятого в сельском хозяйстве, в 2015 году, по сравнению с прошлым годом, увеличилась на 16,3 % и составила 11961 руб.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посевные площади остались на уровне 2014 года и составили 3400 га.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валовый сбор зерна увеличился в 1,5 раза по сравнению с 2014 годом. В 2014 году собрано 6600 тонн в 2015 году 6930 тонн. Прибыль от реализации с/х продукции без учета субсидий составила в 2015 году – 1885 т. </w:t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руб., по сравнению с 2014 годом увеличилась на 137%. Рентабельность составила 10,3% по сравнению с 2014 годом-10%.    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2016 – 2019 гг. среднегодовой темп роста производства продукции сельского хозяйства ожидается на уровне 2-3 процентов. 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последующие годы увеличение валового сбора предполагается за счет увеличения посевных площадей крестьянских (фермерских) хозяйств. Благодаря сорт обновлению с/х культур, проводимому в </w:t>
      </w:r>
      <w:proofErr w:type="spellStart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увеличение средней урожайности зерновых культур на 2-3 ц/га.  Прогноз социально-экономического развития в сфере сельского хозяйства сформирован с учетом действующих мер поддержки в рамках Государственной программы развития сельского хозяйства и регулирования рынков сельскохозяйственной продукции, сырья и продовольствия 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2014 – 2020</w:t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которых недостаточно на осуществление полного комплекса мероприятий по выращиванию зерновых культур.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2015 года начало заниматься животноводством ООО «Урожай», приобретено 75 голов племенного скота. Рост темпов производства продукции сельского хозяйства в прогнозный период также будет связан с мерами, направленными на развитие кадровой и социальной политики, что также позволит повысить эффективность сельскохозяйственного производства. На сегодня кадры – это огромная проблема в сельскохозяйственной отрасли. Работники, достигшие пенсионного возраста, ушли на заслуженный отдых, молодежь на село работать не идет. Привлечение молодых специалистов в с/х отрасль возможно с внедрением в производство новых технологий и комфортных условий проживания, чего нет на сегодня в с/х организациях. </w:t>
      </w: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Предприятие планирует войти в два инвестиционных проекта один из которых: по развитию мясного скотоводства с 2017 по 2020 гг. на 21 750 тыс. руб. 50% за счет собственных средств, 50% из бюджета. Увеличить поголовье скота мясного направления до 900 голов. Дополнительно создать 3 рабочих места. Второй - по развитию районного семеноводческого хозяйства зерновых, бобовых культур и однолетних трав с 2017-2020гг. на 46150 тыс. руб. 50% за счет собственных средств, 50% из бюджета. Увеличить посевные площади до 3800 га.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прогнозу планируется численность работников сохранить к 2019 году на уровне 2016 года - 11 чел. среднемесячная заработная плата к 2019 году достигнет 14 814 руб. на одного работника (2015г. – 11 961руб.).</w:t>
      </w:r>
    </w:p>
    <w:p w:rsidR="00783328" w:rsidRPr="00783328" w:rsidRDefault="00783328" w:rsidP="0078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2014-2015гг инвестиционные проекты в отрасли сельское хозяйство не реализовывались. </w:t>
      </w:r>
    </w:p>
    <w:p w:rsidR="00783328" w:rsidRPr="00783328" w:rsidRDefault="00783328" w:rsidP="007833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 Торговля</w:t>
      </w: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3328" w:rsidRPr="00783328" w:rsidRDefault="00783328" w:rsidP="0078332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основная деятельность предпринимателей - розничная торговля. Число действующих предприятий составляет 10 торговых точек, 1 пекарня, 3 кафе. </w:t>
      </w:r>
    </w:p>
    <w:p w:rsidR="00783328" w:rsidRPr="00783328" w:rsidRDefault="00783328" w:rsidP="0078332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Выручка от реализации услуг в 2015 года составила 25610,3 млн. руб. по сравнению с аналогичным периодом 2014г. больше на 114,9 % (23585,95 млн. </w:t>
      </w: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руб.). Среднесписочная численность работающих осталась на прежнем уровне аналогичного периода 61 человек.</w:t>
      </w:r>
    </w:p>
    <w:p w:rsidR="00783328" w:rsidRPr="00783328" w:rsidRDefault="00783328" w:rsidP="0078332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Структура розничного товарооборота распределена следующим образом: 86 % приходится на долю индивидуальных предпринимателей, 14 % на субъект малого предпринимательства. Площадь торговых залов составляет 486 м</w:t>
      </w: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783328" w:rsidRPr="00783328" w:rsidRDefault="00783328" w:rsidP="0078332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Спрос населения на товары и услуги удовлетворяется полностью.</w:t>
      </w:r>
    </w:p>
    <w:p w:rsidR="00783328" w:rsidRPr="00783328" w:rsidRDefault="00783328" w:rsidP="0078332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Обеспечение населенных Писаревского сельского поселения как продовольственной группой, так и не продовольственной группой товаров в течение прошлого и текущего года оставалось и остается стабильным. Рост розничного товарооборота обеспечен за счет устойчивой системы товарооборота, а также ростом цен.</w:t>
      </w:r>
    </w:p>
    <w:p w:rsidR="00783328" w:rsidRPr="00783328" w:rsidRDefault="00783328" w:rsidP="0078332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Численность работающего населения в малом бизнесе от общей численности трудоспособного населения (1438чел.)  составляет 7%. </w:t>
      </w:r>
    </w:p>
    <w:p w:rsidR="00783328" w:rsidRPr="00783328" w:rsidRDefault="00783328" w:rsidP="0078332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Одной из характерных особенностей малого и среднего бизнеса в поселении является слаборазвитый производственный сектор в связи с отсутствием полезных ископаемых, истощенностью земельных угодий, отсутствием дополнительных энергоносителей. Конкуренция в поселении слабо развита, в связи с малым наличием предприятий и отсутствием крупных торговых сетей, предлагающих, в том числе широкий ассортимент полуфабрикатов собственного производства. </w:t>
      </w:r>
    </w:p>
    <w:p w:rsidR="00783328" w:rsidRPr="00783328" w:rsidRDefault="00783328" w:rsidP="0078332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Из-за отсутствия рабочих мест в сельском поселении, большое количество трудоспособного населения работают в г. Тулуне или уезжают в другие области, работая вахтовым методом.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на потребительском рынке как продовольственными, так и непродовольственными товарами в течение года оставалось стабильным.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Стабильными в течение всего периода оставались запасы товаров, относящихся к разряду первой необходимости: хлеб, соль, сахар, масло растительное, маргариновая продукция, мука, крупы, макаронные изделия, мыло туалетное, хозяйственное, спички, синтетические моющие средства и другие товары.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цен на ряд продуктов питания начал увеличиваться с августа месяца отчётного периода.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на 01.01.2016 г. розничные цены, в сравнении с ценами на 01.01.2015 г., выросли на 13,4 %.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рост цен наблюдался на: яблоки свежие - 18 %; </w:t>
      </w:r>
      <w:proofErr w:type="gramStart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proofErr w:type="gramEnd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шлифованный - 13,3 %; масло растительное - 12,3 %; сахар песок - 12,2 %; крупу гречневую - 12 %; хлебобулочные изделия, вермишель - 11,7 %.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значительное повышение цен было на ряд таких продуктов как: хлеб ржаной 7,7%, чай чёрный байховый 7,1%, яйцо куриное 6,4%.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прошлого года остались цены на такие продукты как масло сливочное, молоко цельное, рыба св. мороженная, мясо свежее, мясо кур, соль пищевая, капуста свежая.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ассортименту товаров структура розничного товарооборота осталась на уровне прошлого года.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Производством хлеба на территории муниципального образования занимается 1 хлебопекарня, которая принадлежат </w:t>
      </w:r>
      <w:proofErr w:type="spellStart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Сарксян</w:t>
      </w:r>
      <w:proofErr w:type="spellEnd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торговую деятельность ведут 8 организаций (юридические лица). Численность работников в 1 квартале 2016 года сократилась к уровню 2015 года на 3 человека и составила 58 человек, которую планируется сохранить на последующие три года. По оценке 2016 года и в перспективе на 2017-2019 гг. темпы роста в сфере торговли не наблюдаются.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783328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10. </w:t>
      </w:r>
      <w:r w:rsidRPr="00783328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Прочие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Писаревского муниципального образования обслуживанием коммунального хозяйства и жилищного фонда занимается МУСХП «Центральное» (отопление, холодное водоснабжение, водоотведение, очистка сточных вод).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предприятие обслуживает 1 котельную, работающую на твердом топливе (угле), очистные сооружения, жилой фонд площадью 1470,91 </w:t>
      </w:r>
      <w:proofErr w:type="spellStart"/>
      <w:r w:rsidRPr="00783328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78332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сведениям предприятия, среднесписочная численность работников предприятий ЖКХ по состоянию на 01.01.2016гг. составляет 8 чел., среднемесячная заработная плата – 17971 руб.</w:t>
      </w:r>
    </w:p>
    <w:p w:rsidR="00783328" w:rsidRPr="00783328" w:rsidRDefault="00783328" w:rsidP="0078332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Выручка от реализации товаров (работ, услуг) составила 28,1 млн. руб., по сравнению с 2014 годом 27,2 млн. руб.</w:t>
      </w:r>
    </w:p>
    <w:p w:rsidR="00783328" w:rsidRPr="00783328" w:rsidRDefault="00783328" w:rsidP="0078332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Писаревского сельского поселения отсутствуют организации по обслуживанию многоквартирных домов, занимающиеся содержанием и ремонтом жилья МКД.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x-none"/>
        </w:rPr>
      </w:pPr>
      <w:r w:rsidRPr="007833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x-none"/>
        </w:rPr>
        <w:t>11</w:t>
      </w:r>
      <w:r w:rsidRPr="007833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x-none"/>
        </w:rPr>
        <w:t>. Уровень жизни населения. Труд и занятость. Демография.</w:t>
      </w: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x-none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численность населения Писаревского сельского поселения составила на 01.01.2016 г. составляет 2661 человека.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общей численности населения мужчин – 1036 человек (38,9%), женщин –чел. (61,1%). Численность населения в трудоспособном возрасте –1423 чел., что составляет 53,5% от общей численности населения сельского поселения.                                                                          </w:t>
      </w:r>
    </w:p>
    <w:p w:rsidR="00783328" w:rsidRPr="00783328" w:rsidRDefault="00783328" w:rsidP="00783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ресурсы составляют человек, из них: трудоспособное население в трудоспособном возрасте – 11201 чел.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328" w:rsidRPr="00783328" w:rsidRDefault="00783328" w:rsidP="007833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_Toc225660743"/>
      <w:bookmarkStart w:id="2" w:name="_Toc225587415"/>
      <w:bookmarkStart w:id="3" w:name="_Toc163462225"/>
      <w:r w:rsidRPr="007833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  <w:bookmarkEnd w:id="1"/>
      <w:bookmarkEnd w:id="2"/>
      <w:bookmarkEnd w:id="3"/>
    </w:p>
    <w:p w:rsidR="00783328" w:rsidRPr="00783328" w:rsidRDefault="00783328" w:rsidP="00783328">
      <w:pPr>
        <w:tabs>
          <w:tab w:val="left" w:pos="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Среднесписочная численность работающих на 01.01.2016 г. во всех отраслях народного хозяйства района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отраженных в прогнозе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составила 5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036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человек, что на 2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38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человек или 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4,5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% меньше соответствующего уровня прошлого года. 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Ч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численность работающих </w:t>
      </w:r>
      <w:r w:rsidRPr="007833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образовательных учреждениях</w:t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2015 году осталась на уровне 2014 года.</w:t>
      </w:r>
      <w:r w:rsidRPr="007833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129 </w:t>
      </w:r>
      <w:r w:rsidRPr="007833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чел.; 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</w:t>
      </w:r>
      <w:r w:rsidRPr="007833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торговле - на </w:t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7833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чел. </w:t>
      </w:r>
    </w:p>
    <w:p w:rsidR="00783328" w:rsidRPr="00783328" w:rsidRDefault="00783328" w:rsidP="007833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работников, занятых в экономике, по сравнению с 2014 годом, возросла на </w:t>
      </w: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9,0 % и составила 27226 руб. </w:t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низкий уровень </w:t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среднемесячной заработной платы, по-прежнему, остается в сельском хозяйстве - 11961 руб. и торговле - 9302 руб.</w:t>
      </w:r>
    </w:p>
    <w:p w:rsidR="00783328" w:rsidRPr="00783328" w:rsidRDefault="00783328" w:rsidP="007833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среднемесячной заработной платы на одного работника в сравнении с прошлым годом произошел у работников сельского хозяйства - на 16,3 %, торговле на – 21,3 </w:t>
      </w:r>
      <w:proofErr w:type="gramStart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%,.</w:t>
      </w:r>
      <w:proofErr w:type="gramEnd"/>
    </w:p>
    <w:p w:rsidR="00783328" w:rsidRPr="00783328" w:rsidRDefault="00783328" w:rsidP="007833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учреждениях, финансируемых из средств местного бюджета, заработная плата увеличилась на 2,9 % и составила 20234 руб., в том числе:</w:t>
      </w:r>
    </w:p>
    <w:p w:rsidR="00783328" w:rsidRPr="00783328" w:rsidRDefault="00783328" w:rsidP="007833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образовательных учреждениях - 19926 руб. (рост на 3,6 %);</w:t>
      </w:r>
    </w:p>
    <w:p w:rsidR="00783328" w:rsidRPr="00783328" w:rsidRDefault="00783328" w:rsidP="007833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учреждениях управления - 24813 руб. (рост на 3,5 %).</w:t>
      </w:r>
    </w:p>
    <w:p w:rsidR="00783328" w:rsidRPr="00783328" w:rsidRDefault="00783328" w:rsidP="007833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культуры – 16311руб. (снижение на 3,9 %);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малоимущего населения Писаревского муниципального образования составляют дети, которым назначено ежемесячное пособие в соответствии с Законом Иркутской области от 17.12.2008 г. № 130-оз «О ежемесячном пособии на ребенка в Иркутской области». Их доля в общей численности малоимущего населения составляет 17% (454 чел.).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безработных, стоящих на учёте в службе занятости и получающих пособие по безработице ниже величины прожиточного минимума трудоспособного населения составляет 1,2 % (33 чел.), их численность возросла на 13 человек (2014 год – 20 чел.).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возникновения малоимущего населения по-прежнему остается низкий уровень заработной платы в бюджетных учреждениях района, предприятиях малого бизнеса (торговли, сельском хозяйстве), низкий уровень пенсий, установленный отдельным категориям пенсионеров и инвалидам. </w:t>
      </w: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Писаревского</w:t>
      </w:r>
    </w:p>
    <w:p w:rsidR="00783328" w:rsidRPr="00783328" w:rsidRDefault="00783328" w:rsidP="0078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О.В. Савостьянова</w:t>
      </w:r>
    </w:p>
    <w:p w:rsidR="00783328" w:rsidRPr="00783328" w:rsidRDefault="00783328" w:rsidP="0078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28" w:rsidRPr="00783328" w:rsidRDefault="00783328" w:rsidP="007833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783328">
        <w:rPr>
          <w:rFonts w:ascii="Times New Roman" w:eastAsia="Times New Roman" w:hAnsi="Times New Roman" w:cs="Times New Roman"/>
          <w:sz w:val="20"/>
          <w:szCs w:val="20"/>
          <w:lang w:eastAsia="ru-RU"/>
        </w:rPr>
        <w:t>Шупикова</w:t>
      </w:r>
      <w:proofErr w:type="spellEnd"/>
      <w:r w:rsidRPr="00783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</w:t>
      </w:r>
    </w:p>
    <w:p w:rsidR="00783328" w:rsidRPr="00783328" w:rsidRDefault="00783328" w:rsidP="0078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28">
        <w:rPr>
          <w:rFonts w:ascii="Times New Roman" w:eastAsia="Times New Roman" w:hAnsi="Times New Roman" w:cs="Times New Roman"/>
          <w:sz w:val="20"/>
          <w:szCs w:val="20"/>
          <w:lang w:eastAsia="ru-RU"/>
        </w:rPr>
        <w:t>Т. 49033</w:t>
      </w:r>
      <w:r w:rsidRPr="0078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3328" w:rsidRPr="00783328" w:rsidRDefault="00783328" w:rsidP="007833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328" w:rsidRPr="00783328" w:rsidRDefault="00783328" w:rsidP="00783328">
      <w:pPr>
        <w:rPr>
          <w:rFonts w:ascii="Calibri" w:eastAsia="Calibri" w:hAnsi="Calibri" w:cs="Times New Roman"/>
        </w:rPr>
      </w:pPr>
    </w:p>
    <w:p w:rsidR="00783328" w:rsidRPr="00783328" w:rsidRDefault="00783328" w:rsidP="00783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D0"/>
    <w:rsid w:val="001813D0"/>
    <w:rsid w:val="006C5E73"/>
    <w:rsid w:val="00783328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5B191-2586-4734-9707-48DB5DC6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328"/>
  </w:style>
  <w:style w:type="character" w:customStyle="1" w:styleId="10">
    <w:name w:val="Гиперссылка1"/>
    <w:basedOn w:val="a0"/>
    <w:uiPriority w:val="99"/>
    <w:unhideWhenUsed/>
    <w:rsid w:val="00783328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8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2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3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sarevskoe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3546</Words>
  <Characters>20217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2016-09-14T00:45:00Z</dcterms:created>
  <dcterms:modified xsi:type="dcterms:W3CDTF">2016-09-14T00:48:00Z</dcterms:modified>
</cp:coreProperties>
</file>